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076" w:rsidRDefault="00423237">
      <w:r>
        <w:t>WSB: Board Resolution</w:t>
      </w:r>
    </w:p>
    <w:p w:rsidR="00423237" w:rsidRDefault="00423237">
      <w:r>
        <w:t>On 02 Nov 2020, Saigon Beer Western JSC announced the Board Resolution No.22/2020/NQ-HDQT as follows:</w:t>
      </w:r>
    </w:p>
    <w:p w:rsidR="00423237" w:rsidRDefault="00423237">
      <w:r>
        <w:t>Article 1: Approve the record list of shareholders for dividend payment in cash 2</w:t>
      </w:r>
      <w:r w:rsidRPr="00423237">
        <w:rPr>
          <w:vertAlign w:val="superscript"/>
        </w:rPr>
        <w:t>nd</w:t>
      </w:r>
      <w:r>
        <w:t xml:space="preserve"> time in 2020 as follows:</w:t>
      </w:r>
    </w:p>
    <w:p w:rsidR="00423237" w:rsidRDefault="00423237">
      <w:r>
        <w:t>- Exercise rate: 10% of par value, equivalent to VND 1,000/share</w:t>
      </w:r>
    </w:p>
    <w:p w:rsidR="00423237" w:rsidRDefault="00423237">
      <w:r>
        <w:t>- Record date: 20 November 2020</w:t>
      </w:r>
    </w:p>
    <w:p w:rsidR="00423237" w:rsidRDefault="00423237">
      <w:r>
        <w:t>- Exercise date: 11 December 2020</w:t>
      </w:r>
    </w:p>
    <w:p w:rsidR="00423237" w:rsidRDefault="00423237">
      <w:r>
        <w:t>Article 2. Assign Manager, Chief Accountant to implement as prescribed by the regulations of the company and existing legal regulations.</w:t>
      </w:r>
    </w:p>
    <w:p w:rsidR="00423237" w:rsidRDefault="00423237">
      <w:r>
        <w:t>Article 3: This board resolution takes effect since the date of signing.</w:t>
      </w:r>
    </w:p>
    <w:p w:rsidR="00423237" w:rsidRDefault="00423237">
      <w:r>
        <w:t>Member of the Board of Directors, Company’s Manager, Chief Accountant and Head of departments, related individuals have the responsibilities in implementing this board resolution.</w:t>
      </w:r>
      <w:bookmarkStart w:id="0" w:name="_GoBack"/>
      <w:bookmarkEnd w:id="0"/>
    </w:p>
    <w:sectPr w:rsidR="004232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237"/>
    <w:rsid w:val="00423237"/>
    <w:rsid w:val="00862E59"/>
    <w:rsid w:val="00AE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53347"/>
  <w15:chartTrackingRefBased/>
  <w15:docId w15:val="{84786412-E5F0-4A97-A306-DC1936434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Thu Giang</dc:creator>
  <cp:keywords/>
  <dc:description/>
  <cp:lastModifiedBy>Nguyen Thi Thu Giang</cp:lastModifiedBy>
  <cp:revision>1</cp:revision>
  <dcterms:created xsi:type="dcterms:W3CDTF">2020-11-03T07:36:00Z</dcterms:created>
  <dcterms:modified xsi:type="dcterms:W3CDTF">2020-11-03T07:42:00Z</dcterms:modified>
</cp:coreProperties>
</file>